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1259" w:tblpY="215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6"/>
        <w:gridCol w:w="1409"/>
        <w:gridCol w:w="414"/>
        <w:gridCol w:w="1188"/>
        <w:gridCol w:w="3"/>
        <w:gridCol w:w="1896"/>
        <w:gridCol w:w="1308"/>
        <w:gridCol w:w="16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20" w:type="dxa"/>
            <w:gridSpan w:val="8"/>
            <w:shd w:val="clear" w:color="auto" w:fill="8ACED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FFFFFF" w:themeColor="background1"/>
                <w:lang w:val="en-US" w:eastAsia="zh-CN"/>
                <w14:textFill>
                  <w14:solidFill>
                    <w14:schemeClr w14:val="bg1"/>
                  </w14:solidFill>
                </w14:textFill>
              </w:rPr>
              <w:t>F16展位24小时用电申请表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eastAsia="zh-CN"/>
              </w:rPr>
              <w:t>参展单位</w:t>
            </w:r>
          </w:p>
        </w:tc>
        <w:tc>
          <w:tcPr>
            <w:tcW w:w="182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展位号</w:t>
            </w:r>
          </w:p>
        </w:tc>
        <w:tc>
          <w:tcPr>
            <w:tcW w:w="18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</w:p>
        </w:tc>
        <w:tc>
          <w:tcPr>
            <w:tcW w:w="1308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负责人</w:t>
            </w:r>
          </w:p>
        </w:tc>
        <w:tc>
          <w:tcPr>
            <w:tcW w:w="160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搭建单位</w:t>
            </w:r>
          </w:p>
        </w:tc>
        <w:tc>
          <w:tcPr>
            <w:tcW w:w="1823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</w:p>
        </w:tc>
        <w:tc>
          <w:tcPr>
            <w:tcW w:w="1188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现场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负责人</w:t>
            </w:r>
          </w:p>
        </w:tc>
        <w:tc>
          <w:tcPr>
            <w:tcW w:w="18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</w:p>
        </w:tc>
        <w:tc>
          <w:tcPr>
            <w:tcW w:w="1308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联系电话</w:t>
            </w:r>
          </w:p>
        </w:tc>
        <w:tc>
          <w:tcPr>
            <w:tcW w:w="160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4807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申请用电时间</w:t>
            </w:r>
          </w:p>
        </w:tc>
        <w:tc>
          <w:tcPr>
            <w:tcW w:w="4813" w:type="dxa"/>
            <w:gridSpan w:val="4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right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年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 xml:space="preserve">月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 xml:space="preserve">日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 xml:space="preserve">时至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 xml:space="preserve">年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 xml:space="preserve">月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 xml:space="preserve">日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  <w:t>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9620" w:type="dxa"/>
            <w:gridSpan w:val="8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color w:val="1DA19C"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 w:val="0"/>
                <w:color w:val="1DA19C"/>
                <w:sz w:val="24"/>
                <w:szCs w:val="24"/>
              </w:rPr>
              <w:t>24小时用电地点与容量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馆号</w:t>
            </w:r>
          </w:p>
        </w:tc>
        <w:tc>
          <w:tcPr>
            <w:tcW w:w="140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展位号</w:t>
            </w: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设备类型</w:t>
            </w:r>
          </w:p>
        </w:tc>
        <w:tc>
          <w:tcPr>
            <w:tcW w:w="18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数量</w:t>
            </w:r>
          </w:p>
        </w:tc>
        <w:tc>
          <w:tcPr>
            <w:tcW w:w="291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用电功率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8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291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8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291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8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291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8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291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96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409" w:type="dxa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602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1899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  <w:tc>
          <w:tcPr>
            <w:tcW w:w="2914" w:type="dxa"/>
            <w:gridSpan w:val="2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560"/>
              <w:jc w:val="center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95" w:hRule="atLeast"/>
        </w:trPr>
        <w:tc>
          <w:tcPr>
            <w:tcW w:w="9620" w:type="dxa"/>
            <w:gridSpan w:val="8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重要提示</w:t>
            </w: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  <w:lang w:eastAsia="zh-CN"/>
              </w:rPr>
              <w:t>：</w:t>
            </w:r>
          </w:p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="0" w:leftChars="0" w:firstLine="0" w:firstLineChars="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1、24小时用电的电气必须使用符合消防安全的合格产品；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="-560" w:leftChars="0" w:firstLine="560" w:firstLineChars="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申请24小时用电设备必须符合展会展览内容；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="-560" w:leftChars="0" w:firstLine="560" w:firstLineChars="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必须专线专用、独立电箱、清理易燃杂物；</w:t>
            </w:r>
          </w:p>
          <w:p>
            <w:pPr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bidi w:val="0"/>
              <w:snapToGrid/>
              <w:spacing w:line="480" w:lineRule="auto"/>
              <w:ind w:left="-560" w:leftChars="0" w:firstLine="560" w:firstLineChars="0"/>
              <w:jc w:val="both"/>
              <w:textAlignment w:val="auto"/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 w:val="0"/>
                <w:bCs/>
                <w:sz w:val="21"/>
                <w:szCs w:val="21"/>
              </w:rPr>
              <w:t>必须有专人负责，并服从保卫人员和现场电工的管理。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5" w:hRule="atLeast"/>
        </w:trPr>
        <w:tc>
          <w:tcPr>
            <w:tcW w:w="4810" w:type="dxa"/>
            <w:gridSpan w:val="5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签名（公司印章）：</w:t>
            </w:r>
          </w:p>
        </w:tc>
        <w:tc>
          <w:tcPr>
            <w:tcW w:w="4810" w:type="dxa"/>
            <w:gridSpan w:val="3"/>
            <w:noWrap w:val="0"/>
            <w:vAlign w:val="center"/>
          </w:tcPr>
          <w:p>
            <w:pPr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60" w:lineRule="exact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1"/>
                <w:szCs w:val="21"/>
              </w:rPr>
            </w:pPr>
            <w:r>
              <w:rPr>
                <w:rFonts w:hint="eastAsia" w:ascii="黑体" w:hAnsi="黑体" w:eastAsia="黑体" w:cs="黑体"/>
                <w:bCs/>
                <w:sz w:val="21"/>
                <w:szCs w:val="21"/>
                <w:lang w:val="en-US" w:eastAsia="zh-CN"/>
              </w:rPr>
              <w:t>日期：</w:t>
            </w:r>
          </w:p>
        </w:tc>
      </w:tr>
    </w:tbl>
    <w:p>
      <w:pPr>
        <w:pageBreakBefore w:val="0"/>
        <w:widowControl w:val="0"/>
        <w:kinsoku/>
        <w:wordWrap/>
        <w:overflowPunct/>
        <w:topLinePunct w:val="0"/>
        <w:bidi w:val="0"/>
        <w:snapToGrid/>
        <w:spacing w:line="360" w:lineRule="exact"/>
        <w:ind w:left="0" w:leftChars="0" w:firstLine="0" w:firstLineChars="0"/>
        <w:jc w:val="right"/>
        <w:textAlignment w:val="auto"/>
        <w:rPr>
          <w:rFonts w:hint="eastAsia" w:ascii="黑体" w:hAnsi="黑体" w:eastAsia="黑体" w:cs="黑体"/>
          <w:b/>
          <w:bCs/>
          <w:color w:val="FF0000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b/>
          <w:bCs/>
          <w:color w:val="FF0000"/>
          <w:sz w:val="21"/>
          <w:szCs w:val="21"/>
          <w:lang w:val="en-US" w:eastAsia="zh-CN"/>
        </w:rPr>
        <w:t>表单回传截止日期：2023年5月15日</w:t>
      </w:r>
    </w:p>
    <w:p>
      <w:pPr>
        <w:ind w:left="0" w:leftChars="0" w:firstLine="0" w:firstLineChars="0"/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-398145</wp:posOffset>
                </wp:positionH>
                <wp:positionV relativeFrom="paragraph">
                  <wp:posOffset>7901305</wp:posOffset>
                </wp:positionV>
                <wp:extent cx="5890260" cy="350520"/>
                <wp:effectExtent l="0" t="0" r="0" b="0"/>
                <wp:wrapNone/>
                <wp:docPr id="67" name="文本框 1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90260" cy="3505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keepNext w:val="0"/>
                              <w:keepLines w:val="0"/>
                              <w:widowControl/>
                              <w:suppressLineNumbers w:val="0"/>
                              <w:ind w:left="0" w:leftChars="0" w:firstLine="0" w:firstLineChars="0"/>
                              <w:jc w:val="center"/>
                              <w:rPr>
                                <w:rFonts w:hint="eastAsia" w:ascii="黑体" w:hAnsi="黑体" w:eastAsia="黑体" w:cs="黑体"/>
                                <w:bCs/>
                                <w:sz w:val="21"/>
                                <w:szCs w:val="21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 xml:space="preserve">* 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Cs/>
                                <w:sz w:val="21"/>
                                <w:szCs w:val="21"/>
                              </w:rPr>
                              <w:t>请填妥后</w:t>
                            </w:r>
                            <w:r>
                              <w:rPr>
                                <w:rFonts w:hint="eastAsia" w:ascii="黑体" w:hAnsi="黑体" w:eastAsia="黑体" w:cs="黑体"/>
                                <w:bCs/>
                                <w:sz w:val="21"/>
                                <w:szCs w:val="21"/>
                                <w:lang w:val="en-US" w:eastAsia="zh-CN"/>
                              </w:rPr>
                              <w:t>提交至报馆页面进行报馆   http://baoguan.elevator-expo.com/</w:t>
                            </w:r>
                          </w:p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文本框 104" o:spid="_x0000_s1026" o:spt="202" type="#_x0000_t202" style="position:absolute;left:0pt;margin-left:-31.35pt;margin-top:622.15pt;height:27.6pt;width:463.8pt;z-index:251659264;mso-width-relative:page;mso-height-relative:page;" filled="f" stroked="f" coordsize="21600,21600" o:gfxdata="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keepNext w:val="0"/>
                        <w:keepLines w:val="0"/>
                        <w:widowControl/>
                        <w:suppressLineNumbers w:val="0"/>
                        <w:ind w:left="0" w:leftChars="0" w:firstLine="0" w:firstLineChars="0"/>
                        <w:jc w:val="center"/>
                        <w:rPr>
                          <w:rFonts w:hint="eastAsia" w:ascii="黑体" w:hAnsi="黑体" w:eastAsia="黑体" w:cs="黑体"/>
                          <w:bCs/>
                          <w:sz w:val="21"/>
                          <w:szCs w:val="21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Cs/>
                          <w:sz w:val="21"/>
                          <w:szCs w:val="21"/>
                          <w:lang w:val="en-US" w:eastAsia="zh-CN"/>
                        </w:rPr>
                        <w:t xml:space="preserve">* </w:t>
                      </w:r>
                      <w:r>
                        <w:rPr>
                          <w:rFonts w:hint="eastAsia" w:ascii="黑体" w:hAnsi="黑体" w:eastAsia="黑体" w:cs="黑体"/>
                          <w:bCs/>
                          <w:sz w:val="21"/>
                          <w:szCs w:val="21"/>
                        </w:rPr>
                        <w:t>请填妥后</w:t>
                      </w:r>
                      <w:r>
                        <w:rPr>
                          <w:rFonts w:hint="eastAsia" w:ascii="黑体" w:hAnsi="黑体" w:eastAsia="黑体" w:cs="黑体"/>
                          <w:bCs/>
                          <w:sz w:val="21"/>
                          <w:szCs w:val="21"/>
                          <w:lang w:val="en-US" w:eastAsia="zh-CN"/>
                        </w:rPr>
                        <w:t>提交至报馆页面进行报馆   http://baoguan.elevator-expo.com/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560"/>
      </w:pPr>
      <w:r>
        <w:separator/>
      </w:r>
    </w:p>
  </w:endnote>
  <w:endnote w:type="continuationSeparator" w:id="1">
    <w:p>
      <w:pPr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560"/>
      </w:pPr>
      <w:r>
        <w:separator/>
      </w:r>
    </w:p>
  </w:footnote>
  <w:footnote w:type="continuationSeparator" w:id="1">
    <w:p>
      <w:pPr>
        <w:ind w:firstLine="56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AEB121"/>
    <w:multiLevelType w:val="singleLevel"/>
    <w:tmpl w:val="58AEB121"/>
    <w:lvl w:ilvl="0" w:tentative="0">
      <w:start w:val="2"/>
      <w:numFmt w:val="decimal"/>
      <w:suff w:val="nothing"/>
      <w:lvlText w:val="%1、"/>
      <w:lvlJc w:val="left"/>
      <w:pPr>
        <w:ind w:left="-5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FhMzNlMzgwZWIwYTE5YjY2MjBmY2NjYzJjMWRlYTEifQ=="/>
  </w:docVars>
  <w:rsids>
    <w:rsidRoot w:val="6691559E"/>
    <w:rsid w:val="214D65DA"/>
    <w:rsid w:val="447F4867"/>
    <w:rsid w:val="6691559E"/>
    <w:rsid w:val="77766A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firstLine="880" w:firstLineChars="200"/>
      <w:jc w:val="both"/>
    </w:pPr>
    <w:rPr>
      <w:rFonts w:ascii="Times New Roman" w:hAnsi="Times New Roman" w:eastAsia="仿宋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195</Words>
  <Characters>205</Characters>
  <Lines>0</Lines>
  <Paragraphs>0</Paragraphs>
  <TotalTime>1</TotalTime>
  <ScaleCrop>false</ScaleCrop>
  <LinksUpToDate>false</LinksUpToDate>
  <CharactersWithSpaces>226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2021-11-18T09:07:00Z</dcterms:created>
  <dc:creator>2020中国国际电梯展览会（上海）</dc:creator>
  <cp:lastModifiedBy>WEE EXPO</cp:lastModifiedBy>
  <dcterms:modified xsi:type="dcterms:W3CDTF">2023-02-18T08:41:51Z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3D6BC0F6135541C0867545F57E6E3EFF</vt:lpwstr>
  </property>
</Properties>
</file>